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22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AA0EB3" w:rsidTr="00AA0EB3">
        <w:trPr>
          <w:trHeight w:val="3681"/>
        </w:trPr>
        <w:tc>
          <w:tcPr>
            <w:tcW w:w="9495" w:type="dxa"/>
          </w:tcPr>
          <w:p w:rsidR="00AA0EB3" w:rsidRDefault="00AA0EB3" w:rsidP="00E2686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ОБЩЕСТВО С ОГРАНИЧЕННОЙ ОТВЕТСТВЕННОСТЬЮ</w:t>
            </w:r>
          </w:p>
          <w:p w:rsidR="00AA0EB3" w:rsidRDefault="00AA0EB3" w:rsidP="00E2686C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«ЦЕНТР КРАСОТЫ И ЗДОРОВЬЯ «АСПАЗИЯ».</w:t>
            </w:r>
          </w:p>
          <w:p w:rsidR="00AA0EB3" w:rsidRDefault="00AA0EB3" w:rsidP="00E2686C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692701 Приморский край Хасанский район </w:t>
            </w:r>
          </w:p>
          <w:p w:rsidR="00AA0EB3" w:rsidRDefault="00AA0EB3" w:rsidP="00E2686C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пгт. Славянка, ул. Молодежная, д. 4 </w:t>
            </w:r>
          </w:p>
          <w:p w:rsidR="00AA0EB3" w:rsidRDefault="00AA0EB3" w:rsidP="00E2686C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тел./факс 8(42331) 46-7-17; 8-924-249-15-15 </w:t>
            </w:r>
          </w:p>
          <w:p w:rsidR="00AA0EB3" w:rsidRDefault="00AA0EB3" w:rsidP="00E2686C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ИНН 2531005850 КПП 253101001 ОГРН 1072502003331 </w:t>
            </w:r>
          </w:p>
          <w:p w:rsidR="00AA0EB3" w:rsidRDefault="00AA0EB3" w:rsidP="00E2686C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</w:t>
            </w:r>
          </w:p>
          <w:p w:rsidR="00AA0EB3" w:rsidRDefault="00AA0EB3" w:rsidP="00E2686C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AA0EB3" w:rsidRDefault="00AA0EB3" w:rsidP="00E268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0EB3" w:rsidRDefault="00AA0EB3" w:rsidP="00E268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B3" w:rsidRDefault="00AA0EB3" w:rsidP="00AA0EB3">
            <w:pPr>
              <w:pStyle w:val="ConsPlusNonformat"/>
              <w:widowControl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:rsidR="004B7ABA" w:rsidRPr="00AA0EB3" w:rsidRDefault="00AA0EB3" w:rsidP="00AA0EB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A0EB3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4B7ABA" w:rsidRPr="00AA0EB3">
        <w:rPr>
          <w:rFonts w:ascii="Times New Roman" w:hAnsi="Times New Roman"/>
          <w:b/>
          <w:sz w:val="28"/>
          <w:szCs w:val="28"/>
        </w:rPr>
        <w:t xml:space="preserve"> Утверждаю:</w:t>
      </w:r>
    </w:p>
    <w:p w:rsidR="004B7ABA" w:rsidRPr="00AA0EB3" w:rsidRDefault="004B7ABA" w:rsidP="00AA0EB3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AA0EB3">
        <w:rPr>
          <w:rFonts w:ascii="Times New Roman" w:hAnsi="Times New Roman"/>
          <w:sz w:val="28"/>
          <w:szCs w:val="24"/>
        </w:rPr>
        <w:t xml:space="preserve">                                       Директор ООО «Центр красоты и здоровья </w:t>
      </w:r>
    </w:p>
    <w:p w:rsidR="004B7ABA" w:rsidRPr="00AA0EB3" w:rsidRDefault="004B7ABA" w:rsidP="00AA0EB3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AA0EB3">
        <w:rPr>
          <w:rFonts w:ascii="Times New Roman" w:hAnsi="Times New Roman"/>
          <w:sz w:val="28"/>
          <w:szCs w:val="24"/>
        </w:rPr>
        <w:t xml:space="preserve">                            </w:t>
      </w:r>
      <w:r w:rsidR="00AA0EB3">
        <w:rPr>
          <w:rFonts w:ascii="Times New Roman" w:hAnsi="Times New Roman"/>
          <w:sz w:val="28"/>
          <w:szCs w:val="24"/>
        </w:rPr>
        <w:t xml:space="preserve">                    </w:t>
      </w:r>
      <w:r w:rsidRPr="00AA0EB3">
        <w:rPr>
          <w:rFonts w:ascii="Times New Roman" w:hAnsi="Times New Roman"/>
          <w:sz w:val="28"/>
          <w:szCs w:val="24"/>
        </w:rPr>
        <w:t xml:space="preserve"> «Аспазия»</w:t>
      </w:r>
    </w:p>
    <w:p w:rsidR="004B7ABA" w:rsidRPr="00AA0EB3" w:rsidRDefault="004B7ABA" w:rsidP="00AA0EB3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AA0EB3">
        <w:rPr>
          <w:rFonts w:ascii="Times New Roman" w:hAnsi="Times New Roman"/>
          <w:sz w:val="28"/>
          <w:szCs w:val="24"/>
        </w:rPr>
        <w:t xml:space="preserve">                             </w:t>
      </w:r>
      <w:r w:rsidR="00AA0EB3">
        <w:rPr>
          <w:rFonts w:ascii="Times New Roman" w:hAnsi="Times New Roman"/>
          <w:sz w:val="28"/>
          <w:szCs w:val="24"/>
        </w:rPr>
        <w:t xml:space="preserve">                    </w:t>
      </w:r>
      <w:r w:rsidRPr="00AA0EB3">
        <w:rPr>
          <w:rFonts w:ascii="Times New Roman" w:hAnsi="Times New Roman"/>
          <w:sz w:val="28"/>
          <w:szCs w:val="24"/>
        </w:rPr>
        <w:t xml:space="preserve"> </w:t>
      </w:r>
      <w:r w:rsidR="00AA0EB3">
        <w:rPr>
          <w:rFonts w:ascii="Times New Roman" w:hAnsi="Times New Roman"/>
          <w:sz w:val="28"/>
          <w:szCs w:val="24"/>
        </w:rPr>
        <w:t xml:space="preserve"> ____________________</w:t>
      </w:r>
      <w:r w:rsidRPr="00AA0EB3">
        <w:rPr>
          <w:rFonts w:ascii="Times New Roman" w:hAnsi="Times New Roman"/>
          <w:sz w:val="28"/>
          <w:szCs w:val="24"/>
        </w:rPr>
        <w:t xml:space="preserve">   Драгункина О.В</w:t>
      </w:r>
    </w:p>
    <w:p w:rsidR="004B7ABA" w:rsidRPr="00AA0EB3" w:rsidRDefault="004B7ABA" w:rsidP="00AA0EB3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AA0EB3">
        <w:rPr>
          <w:rFonts w:ascii="Times New Roman" w:hAnsi="Times New Roman"/>
          <w:sz w:val="28"/>
          <w:szCs w:val="24"/>
        </w:rPr>
        <w:t xml:space="preserve">                             </w:t>
      </w:r>
      <w:r w:rsidR="00AA0EB3">
        <w:rPr>
          <w:rFonts w:ascii="Times New Roman" w:hAnsi="Times New Roman"/>
          <w:sz w:val="28"/>
          <w:szCs w:val="24"/>
        </w:rPr>
        <w:t xml:space="preserve">                      </w:t>
      </w:r>
      <w:r w:rsidRPr="00AA0EB3">
        <w:rPr>
          <w:rFonts w:ascii="Times New Roman" w:hAnsi="Times New Roman"/>
          <w:sz w:val="28"/>
          <w:szCs w:val="24"/>
        </w:rPr>
        <w:t xml:space="preserve"> «__</w:t>
      </w:r>
      <w:r w:rsidR="00AA0EB3">
        <w:rPr>
          <w:rFonts w:ascii="Times New Roman" w:hAnsi="Times New Roman"/>
          <w:sz w:val="28"/>
          <w:szCs w:val="24"/>
        </w:rPr>
        <w:t xml:space="preserve">____» ______________    </w:t>
      </w:r>
      <w:r w:rsidRPr="00AA0EB3">
        <w:rPr>
          <w:rFonts w:ascii="Times New Roman" w:hAnsi="Times New Roman"/>
          <w:sz w:val="28"/>
          <w:szCs w:val="24"/>
        </w:rPr>
        <w:t>20_____г.</w:t>
      </w:r>
    </w:p>
    <w:p w:rsidR="004B7ABA" w:rsidRDefault="004B7ABA" w:rsidP="004B7ABA">
      <w:pPr>
        <w:rPr>
          <w:rFonts w:ascii="Calibri" w:hAnsi="Calibri"/>
        </w:rPr>
      </w:pPr>
    </w:p>
    <w:p w:rsidR="004B7ABA" w:rsidRDefault="004B7ABA" w:rsidP="00F13E98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13E98" w:rsidRPr="004B7ABA" w:rsidRDefault="00F13E98" w:rsidP="004B7ABA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B7A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Положение о порядке и условиях предостав</w:t>
      </w:r>
      <w:r w:rsidR="005D76B6" w:rsidRPr="004B7A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ления платных медицинских услуг </w:t>
      </w:r>
      <w:r w:rsidRPr="004B7A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ООО «Центр красоты и здоровья «Аспазия»</w:t>
      </w:r>
      <w:r w:rsidR="004B7A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</w:p>
    <w:p w:rsidR="00F13E98" w:rsidRPr="00F13E98" w:rsidRDefault="00F13E98" w:rsidP="00F13E98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3E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 Общие положения</w:t>
      </w:r>
    </w:p>
    <w:p w:rsidR="00F13E98" w:rsidRPr="00F13E98" w:rsidRDefault="00F13E98" w:rsidP="00F13E98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>1.1.Положение разработано в соответствии с Федеральным законом от 21.11.2011г. № 323-ФЗ «Об основах охраны здоровья граждан в РФ» гл.11 ст. 84, с Законом Российской Федерации от 07.02.1992 №2300-1 «О защите прав потребителей», Постановлением Правительства РФ от 04.10.2012 №1006 «Об утверждении правил предоставления медицинскими организациями платных медицинских услуг» и </w:t>
      </w:r>
      <w:r w:rsidR="004B7ABA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Уставом ООО «Центра красоты и здоровья «Аспазия</w:t>
      </w:r>
      <w:r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F13E98" w:rsidRPr="00F13E98" w:rsidRDefault="00F13E98" w:rsidP="00F13E98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>1.2.Положение регламентирует вопросы организации оказания платны</w:t>
      </w:r>
      <w:r w:rsidR="00B936F5">
        <w:rPr>
          <w:rFonts w:ascii="Times New Roman" w:eastAsia="Times New Roman" w:hAnsi="Times New Roman" w:cs="Times New Roman"/>
          <w:sz w:val="28"/>
          <w:szCs w:val="24"/>
          <w:lang w:eastAsia="ru-RU"/>
        </w:rPr>
        <w:t>х медицинских услуг населению Об</w:t>
      </w:r>
      <w:r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>ществом с ограниченной ответ</w:t>
      </w:r>
      <w:r w:rsidR="004B7ABA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ственностью «Центр красоты и здоровья «Аспазия</w:t>
      </w:r>
      <w:r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>» (далее-Организация, Исполнитель).</w:t>
      </w:r>
    </w:p>
    <w:p w:rsidR="00F13E98" w:rsidRPr="00F13E98" w:rsidRDefault="00F13E98" w:rsidP="00F13E98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 </w:t>
      </w:r>
    </w:p>
    <w:p w:rsidR="00F13E98" w:rsidRPr="00F13E98" w:rsidRDefault="00F13E98" w:rsidP="00F13E98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3E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 Виды платных услуг</w:t>
      </w:r>
    </w:p>
    <w:p w:rsidR="00F13E98" w:rsidRPr="00F13E98" w:rsidRDefault="00F13E98" w:rsidP="00F13E98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>2.1. Организация предоставляет населению платные медицинские услуги в соответствии с перечнем работ (услуг), составляющих медицинскую деятельность и указанных в лицензии на осуществление медицинской деятельности, выданной в установленном порядке. Соответствующий перечень</w:t>
      </w:r>
      <w:r w:rsidR="00AA0E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утверждается </w:t>
      </w:r>
      <w:r w:rsidR="00B936F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>иректором в установленном порядке.</w:t>
      </w:r>
    </w:p>
    <w:p w:rsidR="00F13E98" w:rsidRPr="00F13E98" w:rsidRDefault="00F13E98" w:rsidP="00B936F5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13E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3. Условия предоставления платных услуг</w:t>
      </w:r>
    </w:p>
    <w:p w:rsidR="00F13E98" w:rsidRPr="00F13E98" w:rsidRDefault="00F13E98" w:rsidP="00F13E98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>3.1. Право предоставления платных медицинских услуг закреплено в Уставе Организации, утверждено учредителем;</w:t>
      </w:r>
    </w:p>
    <w:p w:rsidR="00F13E98" w:rsidRPr="00F13E98" w:rsidRDefault="004B7ABA" w:rsidP="00F13E98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3.2.Платные медицинские услуги </w:t>
      </w:r>
      <w:r w:rsidR="00F13E98"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населению оказываются на основании имеющейся лицензии на осуществление медицинской деятельности;</w:t>
      </w:r>
    </w:p>
    <w:p w:rsidR="00F13E98" w:rsidRPr="00F13E98" w:rsidRDefault="00F13E98" w:rsidP="00F13E98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>3.3. При оказании платных медицинских услуг должны соблюдаться порядки оказания медицинской помощи;</w:t>
      </w:r>
    </w:p>
    <w:p w:rsidR="00F13E98" w:rsidRPr="00F13E98" w:rsidRDefault="00F13E98" w:rsidP="00F13E98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>3.4. Прейскурант на платные услуги Орга</w:t>
      </w:r>
      <w:r w:rsidR="00B936F5">
        <w:rPr>
          <w:rFonts w:ascii="Times New Roman" w:eastAsia="Times New Roman" w:hAnsi="Times New Roman" w:cs="Times New Roman"/>
          <w:sz w:val="28"/>
          <w:szCs w:val="24"/>
          <w:lang w:eastAsia="ru-RU"/>
        </w:rPr>
        <w:t>низации утверждается Д</w:t>
      </w:r>
      <w:r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>иректором Организации.</w:t>
      </w:r>
    </w:p>
    <w:p w:rsidR="004B7ABA" w:rsidRDefault="00F13E98" w:rsidP="00B936F5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13E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4. Информационное обеспечение</w:t>
      </w:r>
    </w:p>
    <w:p w:rsidR="00F13E98" w:rsidRPr="00F13E98" w:rsidRDefault="004B7ABA" w:rsidP="004B7AB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4.1 В вестибюле Организации на стенде, в доступных для   пациентов </w:t>
      </w:r>
      <w:r w:rsidR="00F13E98"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местах, а также посредством размещения на сайте Организации в информационно-телекоммуникационной сети «Интернет» в наглядной и доступной форме размещается информация, содержащая, в частности, следующие сведения:</w:t>
      </w:r>
    </w:p>
    <w:p w:rsidR="00F13E98" w:rsidRPr="00F13E98" w:rsidRDefault="004C58D7" w:rsidP="00F13E98">
      <w:pPr>
        <w:numPr>
          <w:ilvl w:val="0"/>
          <w:numId w:val="1"/>
        </w:num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сведения об Организации (</w:t>
      </w:r>
      <w:r w:rsidR="00F13E98"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наименование, адрес места нахождения, график работы Организ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ации, копия документа о внесении</w:t>
      </w:r>
      <w:r w:rsidR="00F13E98"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сведений об Организации в Единый государственный реестр юридических лиц, </w:t>
      </w:r>
      <w:r w:rsidR="00F13E98"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копия лицензии на осуществление медицинской деятельности, иные документы в соответствии с требованиями законодательства 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оссийской </w:t>
      </w:r>
      <w:r w:rsidR="00F13E98"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едерации</w:t>
      </w:r>
      <w:r w:rsidR="007B24D3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Также д</w:t>
      </w:r>
      <w:r w:rsidR="00F13E98"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>анные документы также могут быть предоставлены для ознакомления по требованию потребителя (заказчика);</w:t>
      </w:r>
    </w:p>
    <w:p w:rsidR="00F13E98" w:rsidRPr="00F13E98" w:rsidRDefault="00F13E98" w:rsidP="00F13E98">
      <w:pPr>
        <w:numPr>
          <w:ilvl w:val="0"/>
          <w:numId w:val="1"/>
        </w:num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сведения о медицинских работниках, участвующих в предоставлении платных медицинских услуг, об уровне их профессионального образования и квалификации, а также графики работы непосредственных исполнителей платных медицинских услуг;</w:t>
      </w:r>
    </w:p>
    <w:p w:rsidR="00F13E98" w:rsidRPr="00F13E98" w:rsidRDefault="00F13E98" w:rsidP="00F13E98">
      <w:pPr>
        <w:numPr>
          <w:ilvl w:val="0"/>
          <w:numId w:val="1"/>
        </w:num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платных медицинских услуг и прейскурант на оказываемые услуги;</w:t>
      </w:r>
    </w:p>
    <w:p w:rsidR="00F13E98" w:rsidRPr="00F13E98" w:rsidRDefault="00F13E98" w:rsidP="00F13E98">
      <w:pPr>
        <w:numPr>
          <w:ilvl w:val="0"/>
          <w:numId w:val="1"/>
        </w:num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сведения об условиях, порядке, форме предоставления услуг и порядке их оплаты;</w:t>
      </w:r>
    </w:p>
    <w:p w:rsidR="00F13E98" w:rsidRPr="00F13E98" w:rsidRDefault="00F13E98" w:rsidP="00F13E98">
      <w:pPr>
        <w:numPr>
          <w:ilvl w:val="0"/>
          <w:numId w:val="1"/>
        </w:num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Положение;</w:t>
      </w:r>
    </w:p>
    <w:p w:rsidR="00F13E98" w:rsidRPr="00F13E98" w:rsidRDefault="00F13E98" w:rsidP="00F13E98">
      <w:pPr>
        <w:numPr>
          <w:ilvl w:val="0"/>
          <w:numId w:val="1"/>
        </w:num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соответствующие нормативно-правовые акты, в т.ч. указанные в п.1.1. настоящего Положения.</w:t>
      </w:r>
    </w:p>
    <w:p w:rsidR="00F13E98" w:rsidRPr="00F13E98" w:rsidRDefault="00F13E98" w:rsidP="00F13E98">
      <w:pPr>
        <w:numPr>
          <w:ilvl w:val="0"/>
          <w:numId w:val="1"/>
        </w:num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адреса и телефоны органа исполнительной власти субъекта РФ в сфере охраны здоровья граждан, территориального органа Федеральной службы по надзору в сфере здравоохранения и территориального органа Федеральной службы по надзору в сфере защиты прав потребителей и благополучия человека.</w:t>
      </w:r>
    </w:p>
    <w:p w:rsidR="00F13E98" w:rsidRPr="00F13E98" w:rsidRDefault="00F13E98" w:rsidP="00F13E98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4.2. При заключении договора на оказание платных медицинских услуг по требованию потребителя (заказчика) ему предоставляется в доступной форме информация о платных медицинских услугах, содержащая следующие сведения: порядки оказания медицинской помощи и стандарты медицинской помощи, применяемые при предоставлении платных медицинских услуг; информация о конкретном медицинском работнике, предоставляющем соответствующую платную медицинскую услугу (его профессиональном образовании и квалификации); информация о методах оказания медицинской </w:t>
      </w:r>
      <w:r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помощи, связанных с ними рисках, возможных видах медицинского вмешательства, их последствиях и ожидаемых результатах оказания медицинской помощи; другие сведения, относящиеся к предмету договора.</w:t>
      </w:r>
    </w:p>
    <w:p w:rsidR="00F13E98" w:rsidRPr="00F13E98" w:rsidRDefault="00F13E98" w:rsidP="00F13E98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>4.3. До заключения договора потребитель (заказчик) в письменной форме уведомляется о том, что несоблюдение указаний (рекомендаций) исполнителя (медицинского работника, предоставляющего платную медицинскую услугу), в том числе назначенного режима лечения, могут снизить качество предоставляемой платной медицинской услуги, повлечь за собой невозможность ее завершения в срок или отрицательно сказаться на состоянии здоровья потребителя.</w:t>
      </w:r>
    </w:p>
    <w:p w:rsidR="00F13E98" w:rsidRPr="00F13E98" w:rsidRDefault="00F13E98" w:rsidP="00B936F5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13E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5. Порядок оказания платных услуг</w:t>
      </w:r>
    </w:p>
    <w:p w:rsidR="00F13E98" w:rsidRPr="00F13E98" w:rsidRDefault="00F13E98" w:rsidP="00F13E98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>5.1. Оказание платных услуг населению осуществляется в соответствии с установленным режимом работы Организации.</w:t>
      </w:r>
    </w:p>
    <w:p w:rsidR="00F13E98" w:rsidRPr="00F13E98" w:rsidRDefault="00F13E98" w:rsidP="00F13E98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5.2.  Платные услуги оказываются в соответствии с заключенными с гражданами или организациями договорами на оказание платных услуг в письменной форме. Договоры с гражданами и организациями от имени </w:t>
      </w:r>
      <w:r w:rsidR="00B936F5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Организации кроме Д</w:t>
      </w:r>
      <w:r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>ире</w:t>
      </w:r>
      <w:r w:rsidR="004C58D7">
        <w:rPr>
          <w:rFonts w:ascii="Times New Roman" w:eastAsia="Times New Roman" w:hAnsi="Times New Roman" w:cs="Times New Roman"/>
          <w:sz w:val="28"/>
          <w:szCs w:val="24"/>
          <w:lang w:eastAsia="ru-RU"/>
        </w:rPr>
        <w:t>ктора могут подписываться иными</w:t>
      </w:r>
      <w:r w:rsidR="00B936F5">
        <w:rPr>
          <w:rFonts w:ascii="Times New Roman" w:eastAsia="Times New Roman" w:hAnsi="Times New Roman" w:cs="Times New Roman"/>
          <w:sz w:val="28"/>
          <w:szCs w:val="24"/>
          <w:lang w:eastAsia="ru-RU"/>
        </w:rPr>
        <w:t> уполномоченными Д</w:t>
      </w:r>
      <w:r w:rsidR="004C58D7">
        <w:rPr>
          <w:rFonts w:ascii="Times New Roman" w:eastAsia="Times New Roman" w:hAnsi="Times New Roman" w:cs="Times New Roman"/>
          <w:sz w:val="28"/>
          <w:szCs w:val="24"/>
          <w:lang w:eastAsia="ru-RU"/>
        </w:rPr>
        <w:t>иректором лицами. В </w:t>
      </w:r>
      <w:r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договоре с гражданами регламентируются условия и сроки оказания услуг, порядок расчетов, права, обязанности и ответственность сторон, а также иные существенные условия.</w:t>
      </w:r>
    </w:p>
    <w:p w:rsidR="00F13E98" w:rsidRPr="00F13E98" w:rsidRDefault="00F13E98" w:rsidP="00F13E98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>5.3. Пациенты, пользующиеся платными медицинскими услугами, обязаны выполнять требования, обеспечивающие качественное предоставление платной медицинской услуги включая сообщение Исполнителю необходимых для него сведений, а также установленные в Организации правила внутреннего распорядка для сотрудников и пациентов.</w:t>
      </w:r>
    </w:p>
    <w:p w:rsidR="00F13E98" w:rsidRPr="00F13E98" w:rsidRDefault="00F13E98" w:rsidP="00F13E98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5.4. В случае отказа потребителя после заключения договора от получения медицинских услуг договор расторгается. Исполнитель информирует </w:t>
      </w:r>
      <w:r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потребителя (заказчика) о расторжении договора по инициативе потребителя, при этом потребитель (заказчик) оплачивает исполнителю фактически понесенные исполнителем расходы, связанные с исполнением обязательств по договору.</w:t>
      </w:r>
    </w:p>
    <w:p w:rsidR="00F13E98" w:rsidRPr="00F13E98" w:rsidRDefault="00F13E98" w:rsidP="00F13E98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>5.5. Исполнителем после исполнения договора выдаются потребителю (</w:t>
      </w:r>
      <w:hyperlink r:id="rId5" w:history="1">
        <w:r w:rsidRPr="00F13E9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законному представителю</w:t>
        </w:r>
      </w:hyperlink>
      <w:r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потребителя) медицинские документы (копии медицинских документов, выписки из медицинских документов), отражающие состояние его здоровья после получения платных медицинских услуг.</w:t>
      </w:r>
    </w:p>
    <w:p w:rsidR="00F13E98" w:rsidRPr="00F13E98" w:rsidRDefault="00B936F5" w:rsidP="00F13E98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5.6</w:t>
      </w:r>
      <w:r w:rsidR="00F13E98"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>. Исполнитель предоставляет платные медицинские услуги, качество которых соответствует условиям договора, а при отсутствии в договоре условий об их качестве — требованиям, предъявляемым законодательством РФ к услугам соответствующего вида.</w:t>
      </w:r>
    </w:p>
    <w:p w:rsidR="00F13E98" w:rsidRPr="00F13E98" w:rsidRDefault="00B936F5" w:rsidP="00F13E98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5.7</w:t>
      </w:r>
      <w:r w:rsidR="00F13E98"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Платные медицинские услуги предоставляются при наличии информированного добровольного согласия потребителя (законного представителя потребителя), данного в порядке, установленном </w:t>
      </w:r>
      <w:hyperlink r:id="rId6" w:history="1">
        <w:r w:rsidR="00F13E98" w:rsidRPr="00F13E9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законодательством</w:t>
        </w:r>
      </w:hyperlink>
      <w:r w:rsidR="00F13E98"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 об охране здоровья граждан.</w:t>
      </w:r>
    </w:p>
    <w:p w:rsidR="00F13E98" w:rsidRPr="00F13E98" w:rsidRDefault="00217516" w:rsidP="00F13E98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5.8</w:t>
      </w:r>
      <w:r w:rsidR="00F13E98"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>. Исполнитель предоставляет потребителю (</w:t>
      </w:r>
      <w:hyperlink r:id="rId7" w:history="1">
        <w:r w:rsidR="00F13E98" w:rsidRPr="00F13E9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законному представителю</w:t>
        </w:r>
      </w:hyperlink>
      <w:r w:rsidR="00F13E98"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потребителя) по его требованию и в доступной для него форме информацию: о состоянии его здоровья, включая сведения о результатах обследования, диагнозе, методах лечения, связанном с ними риске, возможных вариантах и последствиях медицинского вмешательства, ожидаемых результатах лечения; об используемых при предоставлении платных медицинских услуг лекарственных препаратах и медицинских изделиях, в том числе о сроках их годности (гарантийных сроках), показаниях (противопоказаниях) к применению.</w:t>
      </w:r>
    </w:p>
    <w:p w:rsidR="00F13E98" w:rsidRPr="00F13E98" w:rsidRDefault="00F13E98" w:rsidP="00F13E98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F13E98" w:rsidRPr="00F13E98" w:rsidRDefault="00F13E98" w:rsidP="00F13E98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3E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6. Права пациентов и ответственность организации </w:t>
      </w:r>
    </w:p>
    <w:p w:rsidR="00F13E98" w:rsidRPr="00F13E98" w:rsidRDefault="00F13E98" w:rsidP="00F13E98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>6.1. При получении платных медицинских услуг в Организации пациентам обеспечивается соблюдение прав, предусмотренных главой 4 Федерального закона от 21.11.2011г. № 323-ФЗ «Об основах охраны здоровья граждан в РФ»;</w:t>
      </w:r>
    </w:p>
    <w:p w:rsidR="00F13E98" w:rsidRPr="00F13E98" w:rsidRDefault="00F13E98" w:rsidP="00F13E98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>6.2. В соответствии с законодательством Российской Федерации Организация несет ответственность перед п</w:t>
      </w:r>
      <w:r w:rsidR="004C58D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отребителем за неисполнение или ненадлежащее</w:t>
      </w:r>
      <w:r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> исполнение условий договора, несоблюдение требований, предъявляемых к методам диагностики, профилактики и лечения, разрешенным на территории Российской Федерации, а также в случае причинения вреда здоровью и жизни потребителя;</w:t>
      </w:r>
    </w:p>
    <w:p w:rsidR="00F13E98" w:rsidRPr="00F13E98" w:rsidRDefault="00F13E98" w:rsidP="00F13E98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>6.3. Потребители, пользующиеся платными услугами, вправе предъявлять требования о возмещении убытков, причиненных неисполнением или ненадлежащим исполнением условий договора, возмещении ущерба в случае причинения вреда здоровью и жизни, а также о компенсации причиненного мо</w:t>
      </w:r>
      <w:r w:rsidR="004C58D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рального вреда в соответствии с</w:t>
      </w:r>
      <w:r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> законодательством Российской Федерации;</w:t>
      </w:r>
    </w:p>
    <w:p w:rsidR="00F13E98" w:rsidRPr="00F13E98" w:rsidRDefault="004C58D7" w:rsidP="00F13E98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6.4.  При </w:t>
      </w:r>
      <w:r w:rsidR="007B24D3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несоблюдении Организацией обязательств по срокам исполнения </w:t>
      </w:r>
      <w:r w:rsidR="00F13E98"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 потребитель вправе по своему выбору:</w:t>
      </w:r>
    </w:p>
    <w:p w:rsidR="00F13E98" w:rsidRPr="00F13E98" w:rsidRDefault="00F13E98" w:rsidP="00F13E98">
      <w:pPr>
        <w:numPr>
          <w:ilvl w:val="0"/>
          <w:numId w:val="2"/>
        </w:num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назначить новый срок оказания услуги;</w:t>
      </w:r>
    </w:p>
    <w:p w:rsidR="00F13E98" w:rsidRPr="00F13E98" w:rsidRDefault="00F13E98" w:rsidP="00F13E98">
      <w:pPr>
        <w:numPr>
          <w:ilvl w:val="0"/>
          <w:numId w:val="2"/>
        </w:num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потребовать уменьшения стоимости предоставленной услуги;</w:t>
      </w:r>
    </w:p>
    <w:p w:rsidR="00F13E98" w:rsidRPr="00F13E98" w:rsidRDefault="00F13E98" w:rsidP="00F13E98">
      <w:pPr>
        <w:numPr>
          <w:ilvl w:val="0"/>
          <w:numId w:val="2"/>
        </w:num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потребовать исполнения услуги другим специалистом;</w:t>
      </w:r>
    </w:p>
    <w:p w:rsidR="00F13E98" w:rsidRPr="00F13E98" w:rsidRDefault="00F13E98" w:rsidP="00F13E98">
      <w:pPr>
        <w:numPr>
          <w:ilvl w:val="0"/>
          <w:numId w:val="2"/>
        </w:num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расторгнуть договор и потребовать возмещения убытков.</w:t>
      </w:r>
    </w:p>
    <w:p w:rsidR="00F13E98" w:rsidRPr="00F13E98" w:rsidRDefault="005D20FE" w:rsidP="00F13E98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6.5</w:t>
      </w:r>
      <w:r w:rsidR="00F13E98"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>. Нарушение   установленных   дог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овором    сроков   исполнения</w:t>
      </w:r>
      <w:r w:rsidR="00F13E98"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слуг </w:t>
      </w:r>
      <w:r w:rsidR="004C58D7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C58D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сопровождаться </w:t>
      </w:r>
      <w:r w:rsidR="007B24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выплатой потребителю неустойки в порядке </w:t>
      </w:r>
      <w:r w:rsidR="00F13E98"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>и размере, определяемых Законом Российской Федерации «О защите прав потребителей» или договором;</w:t>
      </w:r>
    </w:p>
    <w:p w:rsidR="00F13E98" w:rsidRPr="00F13E98" w:rsidRDefault="00F13E98" w:rsidP="00F13E98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 соглашению (договору) сторон указанная неустойка может быть выплачена за счет уменьшения стоимости предоставленной услуги, предоставления потребителю дополнительных услуг без оплаты, возврата части ранее внесенного аванса;</w:t>
      </w:r>
    </w:p>
    <w:p w:rsidR="00F13E98" w:rsidRPr="00F13E98" w:rsidRDefault="00F13E98" w:rsidP="00F13E98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>6.6. В случае невозможности исполнения услуг, возникшей по вине потребителя, услуги подлежат оплате в объеме фактически понесённых расходов;</w:t>
      </w:r>
    </w:p>
    <w:p w:rsidR="00F13E98" w:rsidRPr="00F13E98" w:rsidRDefault="00F13E98" w:rsidP="00F13E98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>6.7. Претензии и споры, возникшие между потребителем (заказчиком) и Организациям разрешаются по соглашению сторон или в судебном порядке в соответствии с законодательством Российской Федерации.</w:t>
      </w:r>
    </w:p>
    <w:p w:rsidR="00F13E98" w:rsidRPr="00F13E98" w:rsidRDefault="00F13E98" w:rsidP="00F13E98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3E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7. Контроль за оказанием платных услуг</w:t>
      </w:r>
    </w:p>
    <w:p w:rsidR="00F13E98" w:rsidRPr="00F13E98" w:rsidRDefault="00F13E98" w:rsidP="00217516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3E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 </w:t>
      </w:r>
      <w:r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>7.1. Контроль за организацией, испо</w:t>
      </w:r>
      <w:r w:rsidR="005D20FE">
        <w:rPr>
          <w:rFonts w:ascii="Times New Roman" w:eastAsia="Times New Roman" w:hAnsi="Times New Roman" w:cs="Times New Roman"/>
          <w:sz w:val="28"/>
          <w:szCs w:val="24"/>
          <w:lang w:eastAsia="ru-RU"/>
        </w:rPr>
        <w:t>лнением </w:t>
      </w:r>
      <w:r w:rsidR="002175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 качеством оказываемых платных услуг, </w:t>
      </w:r>
      <w:r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правильностью   </w:t>
      </w:r>
      <w:r w:rsidR="005D20FE">
        <w:rPr>
          <w:rFonts w:ascii="Times New Roman" w:eastAsia="Times New Roman" w:hAnsi="Times New Roman" w:cs="Times New Roman"/>
          <w:sz w:val="28"/>
          <w:szCs w:val="24"/>
          <w:lang w:eastAsia="ru-RU"/>
        </w:rPr>
        <w:t>взымания   платы   с   населения,</w:t>
      </w:r>
      <w:r w:rsidR="00217516">
        <w:rPr>
          <w:rFonts w:ascii="Times New Roman" w:eastAsia="Times New Roman" w:hAnsi="Times New Roman" w:cs="Times New Roman"/>
          <w:sz w:val="28"/>
          <w:szCs w:val="24"/>
          <w:lang w:eastAsia="ru-RU"/>
        </w:rPr>
        <w:t> надлежаще</w:t>
      </w:r>
      <w:r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> постано</w:t>
      </w:r>
      <w:r w:rsidR="002175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вкой   учета   и достоверностью </w:t>
      </w:r>
      <w:r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отчетност</w:t>
      </w:r>
      <w:r w:rsidR="002175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осуществляют в пределах своей </w:t>
      </w:r>
      <w:r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компетенции:</w:t>
      </w:r>
    </w:p>
    <w:p w:rsidR="00F13E98" w:rsidRPr="00F13E98" w:rsidRDefault="00F13E98" w:rsidP="00F13E98">
      <w:pPr>
        <w:numPr>
          <w:ilvl w:val="0"/>
          <w:numId w:val="3"/>
        </w:num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должностные лица Организации:</w:t>
      </w:r>
    </w:p>
    <w:p w:rsidR="00F13E98" w:rsidRPr="00F13E98" w:rsidRDefault="00217516" w:rsidP="00F13E98">
      <w:pPr>
        <w:numPr>
          <w:ilvl w:val="0"/>
          <w:numId w:val="3"/>
        </w:num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F13E98"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>иректор Организации;</w:t>
      </w:r>
    </w:p>
    <w:p w:rsidR="00F13E98" w:rsidRPr="00F13E98" w:rsidRDefault="00F13E98" w:rsidP="00F13E98">
      <w:pPr>
        <w:numPr>
          <w:ilvl w:val="0"/>
          <w:numId w:val="3"/>
        </w:num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главный бухгалтер;</w:t>
      </w:r>
    </w:p>
    <w:p w:rsidR="00F13E98" w:rsidRDefault="00F13E98" w:rsidP="00F13E98">
      <w:pPr>
        <w:numPr>
          <w:ilvl w:val="0"/>
          <w:numId w:val="3"/>
        </w:num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3E98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территориальные органы Росздравнадзора и Роспотребнадзора.</w:t>
      </w:r>
    </w:p>
    <w:tbl>
      <w:tblPr>
        <w:tblW w:w="10078" w:type="dxa"/>
        <w:tblLook w:val="04A0" w:firstRow="1" w:lastRow="0" w:firstColumn="1" w:lastColumn="0" w:noHBand="0" w:noVBand="1"/>
      </w:tblPr>
      <w:tblGrid>
        <w:gridCol w:w="9894"/>
        <w:gridCol w:w="222"/>
      </w:tblGrid>
      <w:tr w:rsidR="00335E68" w:rsidTr="00335E68">
        <w:tc>
          <w:tcPr>
            <w:tcW w:w="9856" w:type="dxa"/>
            <w:hideMark/>
          </w:tcPr>
          <w:tbl>
            <w:tblPr>
              <w:tblW w:w="9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56"/>
              <w:gridCol w:w="222"/>
            </w:tblGrid>
            <w:tr w:rsidR="00335E68" w:rsidTr="00335E68">
              <w:tc>
                <w:tcPr>
                  <w:tcW w:w="9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E68" w:rsidRPr="00D33569" w:rsidRDefault="00335E68" w:rsidP="00217516">
                  <w:pPr>
                    <w:jc w:val="both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E68" w:rsidRDefault="00335E68" w:rsidP="00335E68">
                  <w:pPr>
                    <w:autoSpaceDE w:val="0"/>
                    <w:autoSpaceDN w:val="0"/>
                    <w:adjustRightInd w:val="0"/>
                    <w:spacing w:line="360" w:lineRule="auto"/>
                    <w:outlineLvl w:val="0"/>
                    <w:rPr>
                      <w:sz w:val="28"/>
                      <w:szCs w:val="28"/>
                    </w:rPr>
                  </w:pPr>
                </w:p>
                <w:p w:rsidR="00335E68" w:rsidRDefault="00335E68" w:rsidP="00335E68">
                  <w:pPr>
                    <w:tabs>
                      <w:tab w:val="left" w:pos="993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35E68" w:rsidRDefault="00335E68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335E68" w:rsidRDefault="00335E68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  <w:tr w:rsidR="00335E68" w:rsidTr="00335E68">
        <w:tc>
          <w:tcPr>
            <w:tcW w:w="9856" w:type="dxa"/>
            <w:hideMark/>
          </w:tcPr>
          <w:tbl>
            <w:tblPr>
              <w:tblW w:w="4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335E68" w:rsidTr="00335E68"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E68" w:rsidRPr="00335E68" w:rsidRDefault="00335E68">
                  <w:pPr>
                    <w:autoSpaceDE w:val="0"/>
                    <w:autoSpaceDN w:val="0"/>
                    <w:adjustRightInd w:val="0"/>
                    <w:spacing w:line="360" w:lineRule="auto"/>
                    <w:outlineLvl w:val="0"/>
                    <w:rPr>
                      <w:sz w:val="24"/>
                      <w:szCs w:val="28"/>
                    </w:rPr>
                  </w:pPr>
                </w:p>
                <w:p w:rsidR="00335E68" w:rsidRPr="00335E68" w:rsidRDefault="00335E68">
                  <w:pPr>
                    <w:tabs>
                      <w:tab w:val="left" w:pos="993"/>
                    </w:tabs>
                    <w:jc w:val="both"/>
                    <w:rPr>
                      <w:sz w:val="24"/>
                      <w:szCs w:val="28"/>
                    </w:rPr>
                  </w:pPr>
                </w:p>
              </w:tc>
            </w:tr>
          </w:tbl>
          <w:p w:rsidR="00335E68" w:rsidRDefault="00335E68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335E68" w:rsidRDefault="00335E68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B24D3" w:rsidRPr="00F13E98" w:rsidRDefault="007B24D3" w:rsidP="007B24D3">
      <w:pPr>
        <w:spacing w:before="100" w:beforeAutospacing="1" w:after="100" w:afterAutospacing="1" w:line="360" w:lineRule="auto"/>
        <w:ind w:left="10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13E98" w:rsidRPr="00F13E98" w:rsidTr="00F13E98">
        <w:trPr>
          <w:tblCellSpacing w:w="0" w:type="dxa"/>
        </w:trPr>
        <w:tc>
          <w:tcPr>
            <w:tcW w:w="0" w:type="auto"/>
            <w:hideMark/>
          </w:tcPr>
          <w:p w:rsidR="00F13E98" w:rsidRPr="00F13E98" w:rsidRDefault="00F13E98" w:rsidP="00F13E9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E15B17" w:rsidRPr="00F13E98" w:rsidRDefault="00E15B17" w:rsidP="00F13E98">
      <w:pPr>
        <w:spacing w:line="360" w:lineRule="auto"/>
        <w:ind w:firstLine="284"/>
        <w:jc w:val="both"/>
        <w:rPr>
          <w:rFonts w:ascii="Times New Roman" w:hAnsi="Times New Roman"/>
          <w:sz w:val="28"/>
        </w:rPr>
      </w:pPr>
    </w:p>
    <w:sectPr w:rsidR="00E15B17" w:rsidRPr="00F13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23136"/>
    <w:multiLevelType w:val="multilevel"/>
    <w:tmpl w:val="3B84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F43F19"/>
    <w:multiLevelType w:val="multilevel"/>
    <w:tmpl w:val="D820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C178B6"/>
    <w:multiLevelType w:val="multilevel"/>
    <w:tmpl w:val="82F0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48"/>
    <w:rsid w:val="00217516"/>
    <w:rsid w:val="00335E68"/>
    <w:rsid w:val="004B7ABA"/>
    <w:rsid w:val="004C58D7"/>
    <w:rsid w:val="005D20FE"/>
    <w:rsid w:val="005D76B6"/>
    <w:rsid w:val="007B24D3"/>
    <w:rsid w:val="00AA0EB3"/>
    <w:rsid w:val="00B936F5"/>
    <w:rsid w:val="00D33569"/>
    <w:rsid w:val="00E15B17"/>
    <w:rsid w:val="00E84B48"/>
    <w:rsid w:val="00F1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D7F99-8EDF-499D-BD55-0EF99206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AA0E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4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5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33DD6290F7CAFCAECB81D8ED78EE1224E41B6B10AC642FD52020AB7BF7A1C7343A12F977EAC8aC2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33DD6290F7CAFCAECB81D8ED78EE122CEE1C6B14AF3925DD792CA97CF8FED033731EF877EACACAaE22F" TargetMode="External"/><Relationship Id="rId5" Type="http://schemas.openxmlformats.org/officeDocument/2006/relationships/hyperlink" Target="consultantplus://offline/ref=5E33DD6290F7CAFCAECB81D8ED78EE1224E41B6B10AC642FD52020AB7BF7A1C7343A12F977EAC8aC2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</dc:creator>
  <cp:keywords/>
  <dc:description/>
  <cp:lastModifiedBy>Taras</cp:lastModifiedBy>
  <cp:revision>17</cp:revision>
  <dcterms:created xsi:type="dcterms:W3CDTF">2016-11-10T04:20:00Z</dcterms:created>
  <dcterms:modified xsi:type="dcterms:W3CDTF">2019-11-26T02:10:00Z</dcterms:modified>
</cp:coreProperties>
</file>